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68E5" w:rsidRPr="00684ACA" w:rsidP="006B68E5">
      <w:pPr>
        <w:ind w:firstLine="567"/>
        <w:jc w:val="right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05-0083</w:t>
      </w:r>
      <w:r w:rsidRPr="00684ACA">
        <w:rPr>
          <w:sz w:val="28"/>
          <w:szCs w:val="28"/>
        </w:rPr>
        <w:t>/2604/2024</w:t>
      </w:r>
    </w:p>
    <w:p w:rsidR="006B68E5" w:rsidRPr="00684ACA" w:rsidP="006B68E5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ПОСТАНОВЛЕНИЕ</w:t>
      </w:r>
    </w:p>
    <w:p w:rsidR="006B68E5" w:rsidRPr="00684ACA" w:rsidP="006B68E5">
      <w:pPr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по делу об административном правонарушении</w:t>
      </w:r>
    </w:p>
    <w:p w:rsidR="006B68E5" w:rsidRPr="00684ACA" w:rsidP="006B68E5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город Сургут</w:t>
      </w:r>
    </w:p>
    <w:p w:rsidR="006B68E5" w:rsidRPr="00684ACA" w:rsidP="006B68E5">
      <w:pPr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ул. Гагарина, д.9 </w:t>
      </w:r>
      <w:r w:rsidRPr="00684ACA">
        <w:rPr>
          <w:sz w:val="28"/>
          <w:szCs w:val="28"/>
        </w:rPr>
        <w:t>каб</w:t>
      </w:r>
      <w:r w:rsidRPr="00684ACA">
        <w:rPr>
          <w:sz w:val="28"/>
          <w:szCs w:val="28"/>
        </w:rPr>
        <w:t xml:space="preserve">. 209                                             </w:t>
      </w:r>
      <w:r w:rsidRPr="00684ACA">
        <w:rPr>
          <w:sz w:val="28"/>
          <w:szCs w:val="28"/>
        </w:rPr>
        <w:tab/>
      </w:r>
      <w:r w:rsidRPr="00684ACA">
        <w:rPr>
          <w:sz w:val="28"/>
          <w:szCs w:val="28"/>
        </w:rPr>
        <w:tab/>
        <w:t xml:space="preserve">    30 января 2024 года</w:t>
      </w:r>
    </w:p>
    <w:p w:rsidR="006B68E5" w:rsidRPr="00684ACA" w:rsidP="006B68E5">
      <w:pPr>
        <w:ind w:firstLine="567"/>
        <w:jc w:val="both"/>
        <w:textAlignment w:val="baseline"/>
        <w:rPr>
          <w:sz w:val="28"/>
          <w:szCs w:val="28"/>
        </w:rPr>
      </w:pPr>
    </w:p>
    <w:p w:rsidR="006B68E5" w:rsidRPr="00684ACA" w:rsidP="006B68E5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 xml:space="preserve">Мировой судья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</w:t>
      </w:r>
      <w:r w:rsidRPr="00684ACA">
        <w:rPr>
          <w:noProof/>
          <w:sz w:val="28"/>
          <w:szCs w:val="28"/>
        </w:rPr>
        <w:t>, рассмотрев</w:t>
      </w:r>
      <w:r w:rsidRPr="00684ACA">
        <w:rPr>
          <w:sz w:val="28"/>
          <w:szCs w:val="28"/>
        </w:rPr>
        <w:t xml:space="preserve"> при участии ПРИВЛЕКАЕМОГО ЛИЦА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дело об административном правонарушении, предусмотренном частью  1 статьи  20.25 Кодекса Российской Федерации об административных правонарушениях, в отношении </w:t>
      </w:r>
    </w:p>
    <w:p w:rsidR="006B68E5" w:rsidRPr="00684ACA" w:rsidP="006B68E5">
      <w:pPr>
        <w:ind w:firstLine="567"/>
        <w:jc w:val="both"/>
        <w:textAlignment w:val="baseline"/>
        <w:rPr>
          <w:sz w:val="28"/>
          <w:szCs w:val="28"/>
        </w:rPr>
      </w:pPr>
      <w:r w:rsidRPr="00684ACA">
        <w:rPr>
          <w:bCs/>
          <w:iCs/>
          <w:color w:val="0000CC"/>
          <w:sz w:val="28"/>
          <w:szCs w:val="28"/>
        </w:rPr>
        <w:t>Трошковой</w:t>
      </w:r>
      <w:r w:rsidRPr="00684ACA">
        <w:rPr>
          <w:bCs/>
          <w:iCs/>
          <w:color w:val="0000CC"/>
          <w:sz w:val="28"/>
          <w:szCs w:val="28"/>
        </w:rPr>
        <w:t xml:space="preserve"> Светланы Васильевны</w:t>
      </w:r>
      <w:r w:rsidRPr="00684ACA"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673A7D" w:rsidR="00673A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ранее неоднократно </w:t>
      </w:r>
      <w:r w:rsidRPr="00684ACA">
        <w:rPr>
          <w:sz w:val="28"/>
          <w:szCs w:val="28"/>
        </w:rPr>
        <w:t>привлекавшейся</w:t>
      </w:r>
      <w:r w:rsidRPr="00684ACA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6B68E5" w:rsidRPr="00684ACA" w:rsidP="006B68E5">
      <w:pPr>
        <w:ind w:firstLine="567"/>
        <w:jc w:val="center"/>
        <w:textAlignment w:val="baseline"/>
        <w:rPr>
          <w:sz w:val="28"/>
          <w:szCs w:val="28"/>
        </w:rPr>
      </w:pPr>
      <w:r w:rsidRPr="00684ACA">
        <w:rPr>
          <w:sz w:val="28"/>
          <w:szCs w:val="28"/>
        </w:rPr>
        <w:t>установил:</w:t>
      </w:r>
    </w:p>
    <w:p w:rsidR="006B68E5" w:rsidRPr="00684ACA" w:rsidP="006B68E5">
      <w:pPr>
        <w:shd w:val="clear" w:color="auto" w:fill="FFFFFF"/>
        <w:jc w:val="both"/>
        <w:rPr>
          <w:color w:val="0000CC"/>
          <w:sz w:val="28"/>
          <w:szCs w:val="28"/>
        </w:rPr>
      </w:pPr>
      <w:r>
        <w:rPr>
          <w:color w:val="0000FF"/>
          <w:sz w:val="28"/>
          <w:szCs w:val="28"/>
        </w:rPr>
        <w:t>12.12</w:t>
      </w:r>
      <w:r w:rsidRPr="00684ACA">
        <w:rPr>
          <w:color w:val="0000FF"/>
          <w:sz w:val="28"/>
          <w:szCs w:val="28"/>
        </w:rPr>
        <w:t>.2023</w:t>
      </w:r>
      <w:r w:rsidRPr="00684ACA">
        <w:rPr>
          <w:sz w:val="28"/>
          <w:szCs w:val="28"/>
        </w:rPr>
        <w:t xml:space="preserve"> в 00:01 </w:t>
      </w:r>
      <w:r w:rsidRPr="00684ACA">
        <w:rPr>
          <w:color w:val="0000FF"/>
          <w:sz w:val="28"/>
          <w:szCs w:val="28"/>
        </w:rPr>
        <w:t>Трошкова</w:t>
      </w:r>
      <w:r w:rsidRPr="00684ACA">
        <w:rPr>
          <w:color w:val="0000FF"/>
          <w:sz w:val="28"/>
          <w:szCs w:val="28"/>
        </w:rPr>
        <w:t xml:space="preserve"> С.В., проживая по адресу  </w:t>
      </w:r>
      <w:r w:rsidRPr="00684ACA">
        <w:rPr>
          <w:sz w:val="28"/>
          <w:szCs w:val="28"/>
        </w:rPr>
        <w:t>ХМАО-Югра, г. Сургут,</w:t>
      </w:r>
      <w:r w:rsidRPr="00684ACA">
        <w:rPr>
          <w:sz w:val="28"/>
          <w:szCs w:val="28"/>
        </w:rPr>
        <w:t xml:space="preserve"> </w:t>
      </w:r>
      <w:r w:rsidRPr="00673A7D" w:rsidR="00673A7D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</w:t>
      </w:r>
      <w:r w:rsidRPr="00684ACA">
        <w:rPr>
          <w:color w:val="000000"/>
          <w:sz w:val="28"/>
          <w:szCs w:val="28"/>
        </w:rPr>
        <w:t xml:space="preserve">не оплатила в </w:t>
      </w:r>
      <w:r>
        <w:rPr>
          <w:color w:val="000000"/>
          <w:sz w:val="28"/>
          <w:szCs w:val="28"/>
        </w:rPr>
        <w:t>установленный законом срок до 12.12</w:t>
      </w:r>
      <w:r w:rsidRPr="00684ACA">
        <w:rPr>
          <w:color w:val="000000"/>
          <w:sz w:val="28"/>
          <w:szCs w:val="28"/>
        </w:rPr>
        <w:t xml:space="preserve">.2023 </w:t>
      </w:r>
      <w:r>
        <w:rPr>
          <w:color w:val="000000"/>
          <w:sz w:val="28"/>
          <w:szCs w:val="28"/>
        </w:rPr>
        <w:t xml:space="preserve">до 00:00 </w:t>
      </w:r>
      <w:r w:rsidRPr="00684ACA">
        <w:rPr>
          <w:color w:val="000000"/>
          <w:sz w:val="28"/>
          <w:szCs w:val="28"/>
        </w:rPr>
        <w:t xml:space="preserve">штраф </w:t>
      </w:r>
      <w:r w:rsidRPr="00684ACA">
        <w:rPr>
          <w:sz w:val="28"/>
          <w:szCs w:val="28"/>
        </w:rPr>
        <w:t>в разм</w:t>
      </w:r>
      <w:r>
        <w:rPr>
          <w:sz w:val="28"/>
          <w:szCs w:val="28"/>
        </w:rPr>
        <w:t>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должностного лица старшего инспектора ЦАФАП в ОДД ГИБДД УМВД России по ХМАО – Югре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18810586230929089061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29.09.2023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11.10.2023</w:t>
      </w:r>
      <w:r w:rsidRPr="00684ACA">
        <w:rPr>
          <w:color w:val="0000CC"/>
          <w:sz w:val="28"/>
          <w:szCs w:val="28"/>
        </w:rPr>
        <w:t>.</w:t>
      </w:r>
    </w:p>
    <w:p w:rsidR="006B68E5" w:rsidRPr="00673A7D" w:rsidP="006B68E5">
      <w:pPr>
        <w:shd w:val="clear" w:color="auto" w:fill="FFFFFF"/>
        <w:ind w:firstLine="567"/>
        <w:jc w:val="both"/>
        <w:rPr>
          <w:color w:val="0000CC"/>
          <w:sz w:val="28"/>
          <w:szCs w:val="28"/>
          <w:lang w:val="en-US"/>
        </w:rPr>
      </w:pPr>
      <w:r w:rsidRPr="00684ACA">
        <w:rPr>
          <w:color w:val="0000CC"/>
          <w:sz w:val="28"/>
          <w:szCs w:val="28"/>
        </w:rPr>
        <w:t>Трошкова</w:t>
      </w:r>
      <w:r w:rsidRPr="00684ACA">
        <w:rPr>
          <w:color w:val="0000CC"/>
          <w:sz w:val="28"/>
          <w:szCs w:val="28"/>
        </w:rPr>
        <w:t xml:space="preserve"> С.В. в ходе рассмотрения дела вину </w:t>
      </w:r>
      <w:r>
        <w:rPr>
          <w:color w:val="0000CC"/>
          <w:sz w:val="28"/>
          <w:szCs w:val="28"/>
        </w:rPr>
        <w:t xml:space="preserve">в совершении инкриминируемого ей административного правонарушения  </w:t>
      </w:r>
      <w:r w:rsidRPr="00684ACA">
        <w:rPr>
          <w:color w:val="0000CC"/>
          <w:sz w:val="28"/>
          <w:szCs w:val="28"/>
        </w:rPr>
        <w:t xml:space="preserve">не оспаривала, ходатайств от нее не поступало. </w:t>
      </w:r>
      <w:r>
        <w:rPr>
          <w:color w:val="0000CC"/>
          <w:sz w:val="28"/>
          <w:szCs w:val="28"/>
        </w:rPr>
        <w:t>Указала, что</w:t>
      </w:r>
      <w:r>
        <w:rPr>
          <w:color w:val="0000CC"/>
          <w:sz w:val="28"/>
          <w:szCs w:val="28"/>
        </w:rPr>
        <w:t xml:space="preserve"> </w:t>
      </w:r>
      <w:r w:rsidR="00673A7D">
        <w:rPr>
          <w:color w:val="0000CC"/>
          <w:sz w:val="28"/>
          <w:szCs w:val="28"/>
          <w:lang w:val="en-US"/>
        </w:rPr>
        <w:t>.</w:t>
      </w:r>
    </w:p>
    <w:p w:rsidR="006B68E5" w:rsidRPr="00684ACA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Изучив материалы дела, заслушав </w:t>
      </w:r>
      <w:r w:rsidRPr="00684ACA">
        <w:rPr>
          <w:sz w:val="28"/>
          <w:szCs w:val="28"/>
        </w:rPr>
        <w:t>Трошкову</w:t>
      </w:r>
      <w:r w:rsidRPr="00684ACA">
        <w:rPr>
          <w:sz w:val="28"/>
          <w:szCs w:val="28"/>
        </w:rPr>
        <w:t xml:space="preserve"> С.В., мировой судья приходит к следующему. </w:t>
      </w:r>
    </w:p>
    <w:p w:rsidR="006B68E5" w:rsidRPr="00684ACA" w:rsidP="006B68E5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6B68E5" w:rsidRPr="00684ACA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Факт и обстоятельства совершения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color w:val="FF0000"/>
          <w:sz w:val="28"/>
          <w:szCs w:val="28"/>
        </w:rPr>
        <w:t>86ХМ 613205</w:t>
      </w:r>
      <w:r w:rsidRPr="00684ACA">
        <w:rPr>
          <w:sz w:val="28"/>
          <w:szCs w:val="28"/>
        </w:rPr>
        <w:t xml:space="preserve"> от 12.01.2024; копией постановления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18810586230929089061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29.09.2023</w:t>
      </w:r>
      <w:r w:rsidRPr="00684ACA">
        <w:rPr>
          <w:color w:val="0000CC"/>
          <w:sz w:val="28"/>
          <w:szCs w:val="28"/>
        </w:rPr>
        <w:t xml:space="preserve">, вступившего в законную силу </w:t>
      </w:r>
      <w:r>
        <w:rPr>
          <w:color w:val="0000CC"/>
          <w:sz w:val="28"/>
          <w:szCs w:val="28"/>
        </w:rPr>
        <w:t>11.10.2023</w:t>
      </w:r>
      <w:r w:rsidRPr="00684ACA">
        <w:rPr>
          <w:sz w:val="28"/>
          <w:szCs w:val="28"/>
        </w:rPr>
        <w:t xml:space="preserve">, отчетом об отслеживании отправления с почтовым идентификатором </w:t>
      </w:r>
      <w:r w:rsidRPr="00684ACA">
        <w:rPr>
          <w:color w:val="FF0000"/>
          <w:sz w:val="28"/>
          <w:szCs w:val="28"/>
        </w:rPr>
        <w:t>62</w:t>
      </w:r>
      <w:r>
        <w:rPr>
          <w:color w:val="FF0000"/>
          <w:sz w:val="28"/>
          <w:szCs w:val="28"/>
        </w:rPr>
        <w:t>843787585793</w:t>
      </w:r>
      <w:r w:rsidRPr="00684ACA">
        <w:rPr>
          <w:sz w:val="28"/>
          <w:szCs w:val="28"/>
        </w:rPr>
        <w:t>; сведениями из ИБД АДМПРАКТИКА, карточкой учета транспортного средства, карточкой ВУ.</w:t>
      </w:r>
    </w:p>
    <w:p w:rsidR="006B68E5" w:rsidRPr="00684ACA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вменяемого ей в вину административного правонарушения. </w:t>
      </w:r>
    </w:p>
    <w:p w:rsidR="006B68E5" w:rsidRPr="00684ACA" w:rsidP="006B68E5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Копия постановления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направлялась по адресу места жительства, указанному в документах на транспортное средство, зарегистрированное 15.08.2020, на котором было совершено административное правонарушение –</w:t>
      </w:r>
      <w:r w:rsidRPr="00684ACA">
        <w:rPr>
          <w:sz w:val="28"/>
          <w:szCs w:val="28"/>
        </w:rPr>
        <w:t xml:space="preserve"> </w:t>
      </w:r>
      <w:r w:rsidRPr="00673A7D" w:rsidR="00673A7D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в г. Сургуте, которое не совпадает с местом жительства </w:t>
      </w:r>
      <w:r w:rsidRPr="00684ACA">
        <w:rPr>
          <w:sz w:val="28"/>
          <w:szCs w:val="28"/>
        </w:rPr>
        <w:t xml:space="preserve">привлекаемого лица - г. Сургут, </w:t>
      </w:r>
      <w:r w:rsidRPr="00673A7D" w:rsidR="00673A7D">
        <w:rPr>
          <w:sz w:val="28"/>
          <w:szCs w:val="28"/>
        </w:rPr>
        <w:t>.</w:t>
      </w:r>
      <w:r w:rsidRPr="00684ACA">
        <w:rPr>
          <w:sz w:val="28"/>
          <w:szCs w:val="28"/>
        </w:rPr>
        <w:t xml:space="preserve">, где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имеет регистрацию с 14.04.2021. </w:t>
      </w:r>
    </w:p>
    <w:p w:rsidR="006B68E5" w:rsidRPr="00684ACA" w:rsidP="006B68E5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Собственник автомобиля обязан сообщать регистрирующим органам о смене своего места жительства, чего сделано не было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вследствие чего направление ей административным органом по прежнему месту жительства копии постановления, зафиксированного с применением камер, работающих в автоматическом режиме, судом признается правомерным, поскольку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не оспаривала факта, что не сообщала в ГИБДД данные своего нового места жительства после смены места регистрации 14.04.2021. </w:t>
      </w:r>
    </w:p>
    <w:p w:rsidR="006B68E5" w:rsidRPr="00684ACA" w:rsidP="006B68E5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4ACA">
        <w:rPr>
          <w:sz w:val="28"/>
          <w:szCs w:val="28"/>
        </w:rPr>
        <w:t>Более того, из отчета об отслеживании почтового отправления из материалов дела следует, что постановление вручено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</w:t>
      </w:r>
      <w:r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30.09.2023</w:t>
      </w:r>
      <w:r w:rsidRPr="00684ACA">
        <w:rPr>
          <w:sz w:val="28"/>
          <w:szCs w:val="28"/>
        </w:rPr>
        <w:t>, а потому ей было известно о наложении штрафа, однако мер к исполнению возложенной законом обязанности она не приняла, ходатайств о рассрочке либо отсрочке его уплаты перед административным органом не ставила</w:t>
      </w:r>
      <w:r>
        <w:rPr>
          <w:sz w:val="28"/>
          <w:szCs w:val="28"/>
        </w:rPr>
        <w:t>, постановление не обжаловала</w:t>
      </w:r>
      <w:r w:rsidRPr="00684ACA">
        <w:rPr>
          <w:rFonts w:eastAsiaTheme="minorHAnsi"/>
          <w:sz w:val="28"/>
          <w:szCs w:val="28"/>
          <w:lang w:eastAsia="en-US"/>
        </w:rPr>
        <w:t>.</w:t>
      </w:r>
    </w:p>
    <w:p w:rsidR="006B68E5" w:rsidRPr="00684ACA" w:rsidP="006B68E5">
      <w:pPr>
        <w:shd w:val="clear" w:color="auto" w:fill="FFFFFF"/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Таким образом, в действиях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84ACA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84AC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84ACA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84ACA">
        <w:rPr>
          <w:sz w:val="28"/>
          <w:szCs w:val="28"/>
        </w:rPr>
        <w:t xml:space="preserve">. </w:t>
      </w:r>
    </w:p>
    <w:p w:rsidR="006B68E5" w:rsidRPr="00684ACA" w:rsidP="006B68E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4ACA">
        <w:rPr>
          <w:sz w:val="28"/>
          <w:szCs w:val="28"/>
        </w:rPr>
        <w:t xml:space="preserve">Штраф по постановлению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18810586230929089061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29.09.2023</w:t>
      </w:r>
      <w:r w:rsidRPr="00684ACA">
        <w:rPr>
          <w:color w:val="0000CC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не уплачен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до настоящего времени, по имеющимся сведениям в отношении данного штрафа имеется возбужденное исполнительное производство в ОСП по г. Сургуту. </w:t>
      </w:r>
    </w:p>
    <w:p w:rsidR="006B68E5" w:rsidRPr="00684ACA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С.В., </w:t>
      </w:r>
      <w:r w:rsidRPr="00684ACA">
        <w:rPr>
          <w:sz w:val="28"/>
          <w:szCs w:val="28"/>
        </w:rPr>
        <w:t xml:space="preserve">ее имущественное положение, обстоятельства, смягчающие и отягчающие административную ответственность.  </w:t>
      </w:r>
    </w:p>
    <w:p w:rsidR="006B68E5" w:rsidRPr="006E296C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Обстоятельствами, смягчающими административную ответственность  привлекаемого лица суд находит</w:t>
      </w:r>
      <w:r w:rsidRPr="006E296C">
        <w:rPr>
          <w:sz w:val="28"/>
          <w:szCs w:val="28"/>
        </w:rPr>
        <w:t>: нахождение на ее иждивении совершеннолетнего  ребенка, обучающегося по очной форме обучения, признание вины, наличие хронического заболевания.</w:t>
      </w:r>
    </w:p>
    <w:p w:rsidR="006B68E5" w:rsidRPr="00684ACA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Отягчающим ответственность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обстоятельством в ходе рассмотрения дела </w:t>
      </w:r>
      <w:r w:rsidRPr="00684ACA">
        <w:rPr>
          <w:sz w:val="28"/>
          <w:szCs w:val="28"/>
        </w:rPr>
        <w:t xml:space="preserve">судьей установлен факт привлечения к административной ответственности  по части 1 статьи 20.25 КоАП РФ неоднократно в течение года – 12 раз.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назначались наказания в виде двойных штрафов, которые воспитательного воздействия на нее не возымели, ею повторно совершено 29 идентичных административных правонарушений.   </w:t>
      </w:r>
    </w:p>
    <w:p w:rsidR="006B68E5" w:rsidRPr="00684ACA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статьёй 29.2 КоАП РФ, не установлено.</w:t>
      </w:r>
    </w:p>
    <w:p w:rsidR="006B68E5" w:rsidRPr="00684ACA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B68E5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Кроме того, суд учитывает, что </w:t>
      </w:r>
      <w:r w:rsidRPr="00684ACA">
        <w:rPr>
          <w:sz w:val="28"/>
          <w:szCs w:val="28"/>
        </w:rPr>
        <w:t>Трошкова</w:t>
      </w:r>
      <w:r w:rsidRPr="00684ACA">
        <w:rPr>
          <w:sz w:val="28"/>
          <w:szCs w:val="28"/>
        </w:rPr>
        <w:t xml:space="preserve"> С.В. одновременно привлекается по 29 делам об административном правонарушений, предусмотренном частью 1 статьи 20.25 Кодекса Российской Федерации об административных </w:t>
      </w:r>
      <w:r w:rsidRPr="00684ACA">
        <w:rPr>
          <w:sz w:val="28"/>
          <w:szCs w:val="28"/>
        </w:rPr>
        <w:t>правонарушениях, что учитывается судом при определении вида и размера наказания.</w:t>
      </w:r>
      <w:r>
        <w:rPr>
          <w:sz w:val="28"/>
          <w:szCs w:val="28"/>
        </w:rPr>
        <w:t xml:space="preserve"> </w:t>
      </w:r>
    </w:p>
    <w:p w:rsidR="006B68E5" w:rsidRPr="00684ACA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Так по 12 делам об административном правонарушении, предусмотренном частью 1 статьи 20.25 КоАП РФ, рассмотренным 27.09.2023</w:t>
      </w:r>
      <w:r>
        <w:rPr>
          <w:sz w:val="28"/>
          <w:szCs w:val="28"/>
        </w:rPr>
        <w:t>,</w:t>
      </w:r>
      <w:r w:rsidRPr="00684ACA">
        <w:rPr>
          <w:sz w:val="28"/>
          <w:szCs w:val="28"/>
        </w:rPr>
        <w:t xml:space="preserve">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были назначены наказания в виде двойных штрафов, которые ею в установленный законом срок не выплачены и постановления направлены на принудительное исполнение в ОСП по г. Сургуту. </w:t>
      </w:r>
      <w:r>
        <w:rPr>
          <w:sz w:val="28"/>
          <w:szCs w:val="28"/>
        </w:rPr>
        <w:t xml:space="preserve">По имеющимся сведениям, за факт неуплаты штрафа в отношении </w:t>
      </w:r>
      <w:r>
        <w:rPr>
          <w:sz w:val="28"/>
          <w:szCs w:val="28"/>
        </w:rPr>
        <w:t>Трошковой</w:t>
      </w:r>
      <w:r>
        <w:rPr>
          <w:sz w:val="28"/>
          <w:szCs w:val="28"/>
        </w:rPr>
        <w:t xml:space="preserve"> С.В. составлены протоколы об административном правонарушении, предусмотренном частью 1 статьи 20.25 КоАП РФ ОСП по г. Сургуту и на данный момент не рассмотрены.   </w:t>
      </w:r>
      <w:r w:rsidRPr="00684ACA">
        <w:rPr>
          <w:sz w:val="28"/>
          <w:szCs w:val="28"/>
        </w:rPr>
        <w:t xml:space="preserve">  </w:t>
      </w:r>
    </w:p>
    <w:p w:rsidR="006B68E5" w:rsidRPr="00684ACA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Более того, в производстве ОСП по г. Сургуту по данным БДИП с сайта ФССП России находится 78 исполнительных производств на общую сумму 55100 р. </w:t>
      </w:r>
    </w:p>
    <w:p w:rsidR="006B68E5" w:rsidRPr="00684ACA" w:rsidP="006B68E5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684ACA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6B68E5" w:rsidRPr="00684ACA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684ACA">
        <w:rPr>
          <w:color w:val="0000FF"/>
          <w:sz w:val="28"/>
          <w:szCs w:val="28"/>
        </w:rPr>
        <w:t>Трошковой</w:t>
      </w:r>
      <w:r w:rsidRPr="00684ACA">
        <w:rPr>
          <w:color w:val="0000FF"/>
          <w:sz w:val="28"/>
          <w:szCs w:val="28"/>
        </w:rPr>
        <w:t xml:space="preserve"> С.В.</w:t>
      </w:r>
      <w:r w:rsidRPr="00684ACA">
        <w:rPr>
          <w:color w:val="00000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ей административное наказание в виде обязательных работ, поскольку указанный вид наказания является в данном случае единственно возможным к назначению. Исходя из сообщенных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сведений о личности ее доход составляет</w:t>
      </w:r>
      <w:r w:rsidRPr="00684ACA">
        <w:rPr>
          <w:sz w:val="28"/>
          <w:szCs w:val="28"/>
        </w:rPr>
        <w:t xml:space="preserve"> </w:t>
      </w:r>
      <w:r w:rsidRPr="00673A7D" w:rsidR="00673A7D">
        <w:rPr>
          <w:sz w:val="28"/>
          <w:szCs w:val="28"/>
        </w:rPr>
        <w:t>.</w:t>
      </w:r>
      <w:r w:rsidRPr="0011637E">
        <w:rPr>
          <w:sz w:val="28"/>
          <w:szCs w:val="28"/>
        </w:rPr>
        <w:t xml:space="preserve">форме. Наказание в виде двойного штрафа, предусмотренного по санкции статьи в качестве альтернативы наказания, неизменно </w:t>
      </w:r>
      <w:r w:rsidRPr="00684ACA">
        <w:rPr>
          <w:sz w:val="28"/>
          <w:szCs w:val="28"/>
        </w:rPr>
        <w:t xml:space="preserve">скажется на имущественном положении привлекаемого лица, к тому же данный вид наказания не способствует прекращению противоправного поведения виновного лица. </w:t>
      </w:r>
    </w:p>
    <w:p w:rsidR="006B68E5" w:rsidRPr="00684ACA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6B68E5" w:rsidRPr="00684ACA" w:rsidP="006B68E5">
      <w:pPr>
        <w:jc w:val="center"/>
        <w:rPr>
          <w:sz w:val="28"/>
          <w:szCs w:val="28"/>
        </w:rPr>
      </w:pPr>
      <w:r w:rsidRPr="00684ACA">
        <w:rPr>
          <w:sz w:val="28"/>
          <w:szCs w:val="28"/>
        </w:rPr>
        <w:t>постановил:</w:t>
      </w:r>
    </w:p>
    <w:p w:rsidR="006B68E5" w:rsidRPr="00684ACA" w:rsidP="006B68E5">
      <w:pPr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признать </w:t>
      </w:r>
      <w:r w:rsidRPr="00684ACA">
        <w:rPr>
          <w:bCs/>
          <w:iCs/>
          <w:color w:val="0000CC"/>
          <w:sz w:val="28"/>
          <w:szCs w:val="28"/>
        </w:rPr>
        <w:t>Трошкову</w:t>
      </w:r>
      <w:r w:rsidRPr="00684ACA">
        <w:rPr>
          <w:bCs/>
          <w:iCs/>
          <w:color w:val="0000CC"/>
          <w:sz w:val="28"/>
          <w:szCs w:val="28"/>
        </w:rPr>
        <w:t xml:space="preserve"> Светлану Васильевну</w:t>
      </w:r>
      <w:r w:rsidRPr="00684ACA">
        <w:rPr>
          <w:sz w:val="28"/>
          <w:szCs w:val="28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6B68E5" w:rsidRPr="00684ACA" w:rsidP="006B68E5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Разъяснить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</w:t>
      </w:r>
      <w:r w:rsidRPr="00684ACA">
        <w:rPr>
          <w:sz w:val="28"/>
          <w:szCs w:val="28"/>
        </w:rPr>
        <w:t>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6B68E5" w:rsidRPr="00684ACA" w:rsidP="006B68E5">
      <w:pPr>
        <w:ind w:right="26"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Для исполнения наказания </w:t>
      </w:r>
      <w:r w:rsidRPr="00684ACA">
        <w:rPr>
          <w:sz w:val="28"/>
          <w:szCs w:val="28"/>
        </w:rPr>
        <w:t>Трошковой</w:t>
      </w:r>
      <w:r w:rsidRPr="00684ACA">
        <w:rPr>
          <w:sz w:val="28"/>
          <w:szCs w:val="28"/>
        </w:rPr>
        <w:t xml:space="preserve"> С.В.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6B68E5" w:rsidRPr="00684ACA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Согласно </w:t>
      </w:r>
      <w:hyperlink r:id="rId5" w:history="1">
        <w:r w:rsidRPr="00684ACA">
          <w:rPr>
            <w:rStyle w:val="a"/>
            <w:sz w:val="28"/>
            <w:szCs w:val="28"/>
          </w:rPr>
          <w:t>части 4 статьи 4.1</w:t>
        </w:r>
      </w:hyperlink>
      <w:r w:rsidRPr="00684ACA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</w:t>
      </w:r>
      <w:r w:rsidRPr="00684ACA">
        <w:rPr>
          <w:color w:val="000000"/>
          <w:sz w:val="28"/>
          <w:szCs w:val="28"/>
        </w:rPr>
        <w:t xml:space="preserve">штраф </w:t>
      </w:r>
      <w:r>
        <w:rPr>
          <w:sz w:val="28"/>
          <w:szCs w:val="28"/>
        </w:rPr>
        <w:t>в размере 500</w:t>
      </w:r>
      <w:r w:rsidRPr="00684ACA">
        <w:rPr>
          <w:color w:val="0070C0"/>
          <w:sz w:val="28"/>
          <w:szCs w:val="28"/>
        </w:rPr>
        <w:t xml:space="preserve"> </w:t>
      </w:r>
      <w:r w:rsidRPr="00684ACA">
        <w:rPr>
          <w:sz w:val="28"/>
          <w:szCs w:val="28"/>
        </w:rPr>
        <w:t xml:space="preserve">рублей, назначенный постановлением по делу об административном правонарушении </w:t>
      </w:r>
      <w:r w:rsidRPr="00684ACA">
        <w:rPr>
          <w:color w:val="0000CC"/>
          <w:sz w:val="28"/>
          <w:szCs w:val="28"/>
        </w:rPr>
        <w:t xml:space="preserve">№ </w:t>
      </w:r>
      <w:r>
        <w:rPr>
          <w:color w:val="0000CC"/>
          <w:sz w:val="28"/>
          <w:szCs w:val="28"/>
        </w:rPr>
        <w:t>18810586230929089061</w:t>
      </w:r>
      <w:r w:rsidRPr="00684ACA">
        <w:rPr>
          <w:color w:val="0000CC"/>
          <w:sz w:val="28"/>
          <w:szCs w:val="28"/>
        </w:rPr>
        <w:t xml:space="preserve"> от </w:t>
      </w:r>
      <w:r>
        <w:rPr>
          <w:color w:val="0000CC"/>
          <w:sz w:val="28"/>
          <w:szCs w:val="28"/>
        </w:rPr>
        <w:t>29.09.2023</w:t>
      </w:r>
      <w:r w:rsidRPr="00684ACA">
        <w:rPr>
          <w:color w:val="0000CC"/>
          <w:sz w:val="28"/>
          <w:szCs w:val="28"/>
        </w:rPr>
        <w:t xml:space="preserve">, вступившим в законную силу </w:t>
      </w:r>
      <w:r>
        <w:rPr>
          <w:color w:val="0000CC"/>
          <w:sz w:val="28"/>
          <w:szCs w:val="28"/>
        </w:rPr>
        <w:t>11.10.2023</w:t>
      </w:r>
      <w:r w:rsidRPr="00684ACA">
        <w:rPr>
          <w:sz w:val="28"/>
          <w:szCs w:val="28"/>
        </w:rPr>
        <w:t xml:space="preserve">, должен быть </w:t>
      </w:r>
      <w:r w:rsidRPr="00684ACA">
        <w:rPr>
          <w:bCs/>
          <w:iCs/>
          <w:sz w:val="28"/>
          <w:szCs w:val="28"/>
        </w:rPr>
        <w:t>Трошковой</w:t>
      </w:r>
      <w:r w:rsidRPr="00684ACA">
        <w:rPr>
          <w:bCs/>
          <w:iCs/>
          <w:sz w:val="28"/>
          <w:szCs w:val="28"/>
        </w:rPr>
        <w:t xml:space="preserve"> С.В. </w:t>
      </w:r>
      <w:r w:rsidRPr="00684ACA">
        <w:rPr>
          <w:sz w:val="28"/>
          <w:szCs w:val="28"/>
        </w:rPr>
        <w:t xml:space="preserve"> оплачен. </w:t>
      </w:r>
    </w:p>
    <w:p w:rsidR="006B68E5" w:rsidRPr="00684ACA" w:rsidP="006B68E5">
      <w:pPr>
        <w:ind w:firstLine="567"/>
        <w:jc w:val="both"/>
        <w:rPr>
          <w:sz w:val="28"/>
          <w:szCs w:val="28"/>
        </w:rPr>
      </w:pPr>
      <w:r w:rsidRPr="00684ACA">
        <w:rPr>
          <w:sz w:val="28"/>
          <w:szCs w:val="28"/>
        </w:rPr>
        <w:t xml:space="preserve">Постановление может быть обжаловано в </w:t>
      </w:r>
      <w:r w:rsidRPr="00684ACA">
        <w:rPr>
          <w:sz w:val="28"/>
          <w:szCs w:val="28"/>
        </w:rPr>
        <w:t>Сургутский</w:t>
      </w:r>
      <w:r w:rsidRPr="00684ACA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84ACA">
        <w:rPr>
          <w:sz w:val="28"/>
          <w:szCs w:val="28"/>
        </w:rPr>
        <w:t>Сургутского</w:t>
      </w:r>
      <w:r w:rsidRPr="00684ACA">
        <w:rPr>
          <w:sz w:val="28"/>
          <w:szCs w:val="28"/>
        </w:rPr>
        <w:t xml:space="preserve"> судебного района города окружного значения Сургута.</w:t>
      </w:r>
    </w:p>
    <w:p w:rsidR="006B68E5" w:rsidRPr="00684ACA" w:rsidP="006B68E5">
      <w:pPr>
        <w:ind w:firstLine="567"/>
        <w:jc w:val="center"/>
        <w:textAlignment w:val="baseline"/>
        <w:rPr>
          <w:sz w:val="28"/>
          <w:szCs w:val="28"/>
        </w:rPr>
      </w:pPr>
    </w:p>
    <w:p w:rsidR="006B68E5" w:rsidRPr="005A6FBB" w:rsidP="006B68E5">
      <w:pPr>
        <w:ind w:firstLine="567"/>
        <w:jc w:val="center"/>
        <w:textAlignment w:val="baseline"/>
        <w:rPr>
          <w:sz w:val="28"/>
          <w:szCs w:val="28"/>
        </w:rPr>
      </w:pPr>
      <w:r w:rsidRPr="005A6FBB">
        <w:rPr>
          <w:sz w:val="28"/>
          <w:szCs w:val="28"/>
        </w:rPr>
        <w:t>Мировой судья</w:t>
      </w:r>
      <w:r w:rsidRPr="005A6FBB">
        <w:rPr>
          <w:sz w:val="28"/>
          <w:szCs w:val="28"/>
        </w:rPr>
        <w:tab/>
        <w:t xml:space="preserve">           </w:t>
      </w:r>
      <w:r w:rsidRPr="005A6FBB">
        <w:rPr>
          <w:sz w:val="28"/>
          <w:szCs w:val="28"/>
        </w:rPr>
        <w:tab/>
        <w:t xml:space="preserve">личная подпись      </w:t>
      </w:r>
      <w:r w:rsidRPr="005A6FBB">
        <w:rPr>
          <w:sz w:val="28"/>
          <w:szCs w:val="28"/>
        </w:rPr>
        <w:tab/>
        <w:t xml:space="preserve">               Н.В. Разумная</w:t>
      </w:r>
    </w:p>
    <w:p w:rsidR="006B68E5" w:rsidRPr="005A6FBB" w:rsidP="006B68E5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6B68E5" w:rsidRPr="00673A7D" w:rsidP="006B68E5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</w:t>
      </w:r>
    </w:p>
    <w:p w:rsidR="006B68E5" w:rsidP="006B68E5"/>
    <w:p w:rsidR="006B68E5" w:rsidP="006B68E5"/>
    <w:p w:rsidR="006B68E5" w:rsidP="006B68E5"/>
    <w:p w:rsidR="007F177F"/>
    <w:sectPr w:rsidSect="00684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5"/>
    <w:rsid w:val="0011637E"/>
    <w:rsid w:val="005A6FBB"/>
    <w:rsid w:val="00673A7D"/>
    <w:rsid w:val="00684ACA"/>
    <w:rsid w:val="006B68E5"/>
    <w:rsid w:val="006E296C"/>
    <w:rsid w:val="007F17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8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68E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6B68E5"/>
    <w:rPr>
      <w:color w:val="106BBE"/>
    </w:rPr>
  </w:style>
  <w:style w:type="character" w:customStyle="1" w:styleId="a0">
    <w:name w:val="Основной текст_"/>
    <w:link w:val="1"/>
    <w:rsid w:val="006B6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6B68E5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6B68E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B68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